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A4" w:rsidRPr="00965C75" w:rsidRDefault="00A94A92" w:rsidP="00EC6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Thyroid Nodules </w:t>
      </w:r>
      <w:r w:rsidR="00EC60A4" w:rsidRPr="00965C75">
        <w:rPr>
          <w:rFonts w:ascii="Times New Roman" w:hAnsi="Times New Roman" w:cs="Times New Roman"/>
          <w:b/>
          <w:sz w:val="24"/>
          <w:szCs w:val="24"/>
        </w:rPr>
        <w:t>Work-up and Management</w:t>
      </w:r>
    </w:p>
    <w:p w:rsidR="00EC60A4" w:rsidRDefault="00EC60A4" w:rsidP="00EC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C75" w:rsidRPr="00965C75" w:rsidRDefault="00EC60A4" w:rsidP="00EC60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5C75">
        <w:rPr>
          <w:rFonts w:ascii="Times New Roman" w:hAnsi="Times New Roman" w:cs="Times New Roman"/>
          <w:b/>
          <w:sz w:val="24"/>
          <w:szCs w:val="24"/>
        </w:rPr>
        <w:t xml:space="preserve">Resource: </w:t>
      </w:r>
    </w:p>
    <w:p w:rsidR="00EC60A4" w:rsidRDefault="00965C75" w:rsidP="00EC60A4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Up-To-Date; </w:t>
      </w:r>
      <w:hyperlink r:id="rId9" w:history="1">
        <w:r w:rsidR="00EC60A4" w:rsidRPr="006C271E">
          <w:rPr>
            <w:rStyle w:val="Hyperlink"/>
            <w:rFonts w:ascii="Times New Roman" w:hAnsi="Times New Roman" w:cs="Times New Roman"/>
            <w:sz w:val="24"/>
            <w:szCs w:val="24"/>
          </w:rPr>
          <w:t>www.uptodate.com</w:t>
        </w:r>
      </w:hyperlink>
    </w:p>
    <w:p w:rsidR="00AC3591" w:rsidRDefault="00AC3591" w:rsidP="00EC60A4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A94A92" w:rsidRPr="00A94A92" w:rsidRDefault="00A94A92" w:rsidP="00EC60A4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94A92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Background:</w:t>
      </w:r>
    </w:p>
    <w:p w:rsidR="00A94A92" w:rsidRDefault="00A94A92" w:rsidP="00EC60A4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Evaluation of thyroid nodules is to exclude thyroid cancer which is 4% - 6.5% of the case.  Non-palpable nodules have the same risk of malignancy and palpable nodules. </w:t>
      </w:r>
    </w:p>
    <w:p w:rsidR="00A94A92" w:rsidRDefault="00A94A92" w:rsidP="00EC60A4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A94A92" w:rsidRPr="00A94A92" w:rsidRDefault="00A94A92" w:rsidP="00EC60A4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94A92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Higher likelihood of Cancer</w:t>
      </w:r>
      <w:r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:</w:t>
      </w:r>
    </w:p>
    <w:p w:rsidR="00A94A92" w:rsidRDefault="00A94A92" w:rsidP="00A94A92">
      <w:pPr>
        <w:pStyle w:val="ListParagraph"/>
        <w:numPr>
          <w:ilvl w:val="0"/>
          <w:numId w:val="34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Children</w:t>
      </w:r>
    </w:p>
    <w:p w:rsidR="00A94A92" w:rsidRDefault="00A94A92" w:rsidP="00A94A92">
      <w:pPr>
        <w:pStyle w:val="ListParagraph"/>
        <w:numPr>
          <w:ilvl w:val="0"/>
          <w:numId w:val="34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Adults less than 30 years or over 60 years old</w:t>
      </w:r>
    </w:p>
    <w:p w:rsidR="00A94A92" w:rsidRDefault="00A94A92" w:rsidP="00A94A92">
      <w:pPr>
        <w:pStyle w:val="ListParagraph"/>
        <w:numPr>
          <w:ilvl w:val="0"/>
          <w:numId w:val="34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History of head and neck irradiation</w:t>
      </w:r>
    </w:p>
    <w:p w:rsidR="00A94A92" w:rsidRDefault="00A94A92" w:rsidP="00A94A92">
      <w:pPr>
        <w:pStyle w:val="ListParagraph"/>
        <w:numPr>
          <w:ilvl w:val="0"/>
          <w:numId w:val="34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History of total body irradiation for bone marrow transplantation</w:t>
      </w:r>
    </w:p>
    <w:p w:rsidR="00A94A92" w:rsidRDefault="00A94A92" w:rsidP="00A94A92">
      <w:pPr>
        <w:pStyle w:val="ListParagraph"/>
        <w:numPr>
          <w:ilvl w:val="0"/>
          <w:numId w:val="34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Family history of thyroid cancer</w:t>
      </w:r>
    </w:p>
    <w:p w:rsidR="00A94A92" w:rsidRDefault="00A94A92" w:rsidP="00A94A92">
      <w:pPr>
        <w:pStyle w:val="ListParagraph"/>
        <w:numPr>
          <w:ilvl w:val="0"/>
          <w:numId w:val="34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History of rapid growth of a neck mass</w:t>
      </w:r>
    </w:p>
    <w:p w:rsidR="00A94A92" w:rsidRDefault="00A94A92" w:rsidP="00A94A92">
      <w:pPr>
        <w:pStyle w:val="ListParagraph"/>
        <w:numPr>
          <w:ilvl w:val="0"/>
          <w:numId w:val="34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Fixed hard mass, obstructive symptoms, cervical lymphadenopathy or vocal cord paralysis</w:t>
      </w:r>
    </w:p>
    <w:p w:rsidR="00EB5311" w:rsidRDefault="00EB5311" w:rsidP="00A94A92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A94A92" w:rsidRDefault="00EB5311" w:rsidP="00A94A92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EB5311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Work-up</w:t>
      </w:r>
      <w:r w:rsidR="0041455B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: </w:t>
      </w:r>
      <w:r w:rsidR="0041455B" w:rsidRPr="0041455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serum TSH and ultrasound</w:t>
      </w:r>
    </w:p>
    <w:p w:rsidR="00D07667" w:rsidRDefault="00D07667" w:rsidP="00EB5311">
      <w:pPr>
        <w:spacing w:after="0" w:line="240" w:lineRule="auto"/>
        <w:ind w:firstLine="36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noProof/>
        </w:rPr>
        <w:drawing>
          <wp:inline distT="0" distB="0" distL="0" distR="0" wp14:anchorId="3B19D872" wp14:editId="699165C1">
            <wp:extent cx="5542059" cy="5059265"/>
            <wp:effectExtent l="0" t="0" r="190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8607" cy="506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55B" w:rsidRDefault="0041455B" w:rsidP="00EB5311">
      <w:pPr>
        <w:spacing w:after="0" w:line="240" w:lineRule="auto"/>
        <w:ind w:firstLine="36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41455B" w:rsidRDefault="0041455B" w:rsidP="00EB5311">
      <w:pPr>
        <w:spacing w:after="0" w:line="240" w:lineRule="auto"/>
        <w:ind w:firstLine="36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41455B" w:rsidRPr="00F90EC5" w:rsidRDefault="0041455B" w:rsidP="0041455B">
      <w:pPr>
        <w:pStyle w:val="ListParagraph"/>
        <w:numPr>
          <w:ilvl w:val="0"/>
          <w:numId w:val="38"/>
        </w:num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F90EC5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lastRenderedPageBreak/>
        <w:t>Ultrasound features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 w:rsidR="0041455B" w:rsidRPr="00173441" w:rsidTr="0041455B">
        <w:tc>
          <w:tcPr>
            <w:tcW w:w="5058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>Increase in risk of CA</w:t>
            </w:r>
          </w:p>
        </w:tc>
        <w:tc>
          <w:tcPr>
            <w:tcW w:w="5058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>Low risk of CA</w:t>
            </w:r>
          </w:p>
        </w:tc>
      </w:tr>
      <w:tr w:rsidR="0041455B" w:rsidRPr="00173441" w:rsidTr="0041455B">
        <w:tc>
          <w:tcPr>
            <w:tcW w:w="5058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Hypoechoic</w:t>
            </w:r>
          </w:p>
        </w:tc>
        <w:tc>
          <w:tcPr>
            <w:tcW w:w="5058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Hyperechoic</w:t>
            </w:r>
          </w:p>
        </w:tc>
      </w:tr>
      <w:tr w:rsidR="0041455B" w:rsidRPr="00173441" w:rsidTr="0041455B">
        <w:tc>
          <w:tcPr>
            <w:tcW w:w="5058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Microcalcifications</w:t>
            </w:r>
          </w:p>
        </w:tc>
        <w:tc>
          <w:tcPr>
            <w:tcW w:w="5058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Large, coarse calcifications (except for medullary CA)</w:t>
            </w:r>
          </w:p>
        </w:tc>
      </w:tr>
      <w:tr w:rsidR="0041455B" w:rsidRPr="00173441" w:rsidTr="0041455B">
        <w:tc>
          <w:tcPr>
            <w:tcW w:w="5058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“twinkling” on B-flow imaging</w:t>
            </w:r>
          </w:p>
        </w:tc>
        <w:tc>
          <w:tcPr>
            <w:tcW w:w="5058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Peripheral vascularity</w:t>
            </w:r>
          </w:p>
        </w:tc>
      </w:tr>
      <w:tr w:rsidR="0041455B" w:rsidRPr="00173441" w:rsidTr="0041455B">
        <w:tc>
          <w:tcPr>
            <w:tcW w:w="5058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Central vascularity</w:t>
            </w:r>
          </w:p>
        </w:tc>
        <w:tc>
          <w:tcPr>
            <w:tcW w:w="5058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Resembles puff or Napoleon pastry</w:t>
            </w:r>
          </w:p>
        </w:tc>
      </w:tr>
      <w:tr w:rsidR="0041455B" w:rsidRPr="00173441" w:rsidTr="0041455B">
        <w:tc>
          <w:tcPr>
            <w:tcW w:w="5058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Incomplete halo</w:t>
            </w:r>
          </w:p>
        </w:tc>
        <w:tc>
          <w:tcPr>
            <w:tcW w:w="5058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Spongiform appearance</w:t>
            </w:r>
          </w:p>
        </w:tc>
      </w:tr>
      <w:tr w:rsidR="0041455B" w:rsidRPr="00173441" w:rsidTr="0041455B">
        <w:tc>
          <w:tcPr>
            <w:tcW w:w="5058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Nodule is taller than wide</w:t>
            </w:r>
          </w:p>
        </w:tc>
        <w:tc>
          <w:tcPr>
            <w:tcW w:w="5058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Comet-tail shadowing</w:t>
            </w:r>
          </w:p>
        </w:tc>
      </w:tr>
      <w:tr w:rsidR="0041455B" w:rsidRPr="00173441" w:rsidTr="0041455B">
        <w:tc>
          <w:tcPr>
            <w:tcW w:w="5058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Documented enlargement of a nodule</w:t>
            </w:r>
          </w:p>
        </w:tc>
        <w:tc>
          <w:tcPr>
            <w:tcW w:w="5058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</w:tr>
    </w:tbl>
    <w:p w:rsidR="0041455B" w:rsidRDefault="0041455B" w:rsidP="0041455B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41455B" w:rsidRPr="00173441" w:rsidRDefault="0041455B" w:rsidP="0041455B">
      <w:pPr>
        <w:pStyle w:val="ListParagraph"/>
        <w:numPr>
          <w:ilvl w:val="0"/>
          <w:numId w:val="38"/>
        </w:num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173441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Recommendation for FNA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2520"/>
        <w:gridCol w:w="2520"/>
      </w:tblGrid>
      <w:tr w:rsidR="0041455B" w:rsidRPr="00173441" w:rsidTr="00916415">
        <w:tc>
          <w:tcPr>
            <w:tcW w:w="5058" w:type="dxa"/>
          </w:tcPr>
          <w:p w:rsidR="0041455B" w:rsidRPr="00173441" w:rsidRDefault="0041455B" w:rsidP="00E36C9C">
            <w:pPr>
              <w:pStyle w:val="ListParagraph"/>
              <w:ind w:left="0"/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>Ultrasound Findings and Clinical Features</w:t>
            </w:r>
          </w:p>
        </w:tc>
        <w:tc>
          <w:tcPr>
            <w:tcW w:w="2520" w:type="dxa"/>
          </w:tcPr>
          <w:p w:rsidR="0041455B" w:rsidRPr="00173441" w:rsidRDefault="0041455B" w:rsidP="00916415">
            <w:pPr>
              <w:pStyle w:val="ListParagraph"/>
              <w:ind w:left="0"/>
              <w:jc w:val="center"/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>Nodule Size</w:t>
            </w:r>
          </w:p>
        </w:tc>
        <w:tc>
          <w:tcPr>
            <w:tcW w:w="2520" w:type="dxa"/>
          </w:tcPr>
          <w:p w:rsidR="0041455B" w:rsidRPr="00173441" w:rsidRDefault="0041455B" w:rsidP="00916415">
            <w:pPr>
              <w:pStyle w:val="ListParagraph"/>
              <w:ind w:left="0"/>
              <w:jc w:val="center"/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>Recommendation</w:t>
            </w:r>
          </w:p>
        </w:tc>
      </w:tr>
      <w:tr w:rsidR="0041455B" w:rsidRPr="00173441" w:rsidTr="00916415">
        <w:tc>
          <w:tcPr>
            <w:tcW w:w="5058" w:type="dxa"/>
          </w:tcPr>
          <w:p w:rsidR="0041455B" w:rsidRPr="00173441" w:rsidRDefault="0041455B" w:rsidP="00E36C9C">
            <w:pPr>
              <w:pStyle w:val="ListParagraph"/>
              <w:numPr>
                <w:ilvl w:val="0"/>
                <w:numId w:val="47"/>
              </w:num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High risk history</w:t>
            </w:r>
          </w:p>
        </w:tc>
        <w:tc>
          <w:tcPr>
            <w:tcW w:w="2520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20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</w:tr>
      <w:tr w:rsidR="0041455B" w:rsidRPr="00173441" w:rsidTr="00916415">
        <w:tc>
          <w:tcPr>
            <w:tcW w:w="5058" w:type="dxa"/>
          </w:tcPr>
          <w:p w:rsidR="0041455B" w:rsidRPr="00173441" w:rsidRDefault="0041455B" w:rsidP="00E36C9C">
            <w:pPr>
              <w:pStyle w:val="ListParagraph"/>
              <w:numPr>
                <w:ilvl w:val="0"/>
                <w:numId w:val="37"/>
              </w:num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Nodule with suspicious ultrasound features</w:t>
            </w:r>
          </w:p>
        </w:tc>
        <w:tc>
          <w:tcPr>
            <w:tcW w:w="2520" w:type="dxa"/>
          </w:tcPr>
          <w:p w:rsidR="0041455B" w:rsidRPr="00916415" w:rsidRDefault="0041455B" w:rsidP="00E36C9C">
            <w:pPr>
              <w:pStyle w:val="ListParagraph"/>
              <w:ind w:left="0"/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916415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&gt; 5 mm</w:t>
            </w:r>
          </w:p>
        </w:tc>
        <w:tc>
          <w:tcPr>
            <w:tcW w:w="2520" w:type="dxa"/>
          </w:tcPr>
          <w:p w:rsidR="0041455B" w:rsidRPr="00916415" w:rsidRDefault="0041455B" w:rsidP="00E36C9C">
            <w:pPr>
              <w:pStyle w:val="ListParagraph"/>
              <w:ind w:left="0"/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916415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A</w:t>
            </w:r>
          </w:p>
        </w:tc>
      </w:tr>
      <w:tr w:rsidR="0041455B" w:rsidRPr="00173441" w:rsidTr="00916415">
        <w:tc>
          <w:tcPr>
            <w:tcW w:w="5058" w:type="dxa"/>
          </w:tcPr>
          <w:p w:rsidR="0041455B" w:rsidRPr="00173441" w:rsidRDefault="0041455B" w:rsidP="00E36C9C">
            <w:pPr>
              <w:pStyle w:val="ListParagraph"/>
              <w:numPr>
                <w:ilvl w:val="0"/>
                <w:numId w:val="37"/>
              </w:num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Nodules without suspicious ultrasound features</w:t>
            </w:r>
          </w:p>
        </w:tc>
        <w:tc>
          <w:tcPr>
            <w:tcW w:w="2520" w:type="dxa"/>
          </w:tcPr>
          <w:p w:rsidR="0041455B" w:rsidRPr="00916415" w:rsidRDefault="0041455B" w:rsidP="00E36C9C">
            <w:pPr>
              <w:pStyle w:val="ListParagraph"/>
              <w:ind w:left="0"/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916415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&gt; 5 mm</w:t>
            </w:r>
          </w:p>
        </w:tc>
        <w:tc>
          <w:tcPr>
            <w:tcW w:w="2520" w:type="dxa"/>
          </w:tcPr>
          <w:p w:rsidR="0041455B" w:rsidRPr="00916415" w:rsidRDefault="0041455B" w:rsidP="00E36C9C">
            <w:pPr>
              <w:pStyle w:val="ListParagraph"/>
              <w:ind w:left="0"/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916415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</w:t>
            </w:r>
          </w:p>
        </w:tc>
      </w:tr>
      <w:tr w:rsidR="0041455B" w:rsidRPr="00173441" w:rsidTr="00916415">
        <w:tc>
          <w:tcPr>
            <w:tcW w:w="5058" w:type="dxa"/>
          </w:tcPr>
          <w:p w:rsidR="0041455B" w:rsidRPr="00173441" w:rsidRDefault="0041455B" w:rsidP="00E36C9C">
            <w:pPr>
              <w:pStyle w:val="ListParagraph"/>
              <w:numPr>
                <w:ilvl w:val="0"/>
                <w:numId w:val="47"/>
              </w:num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Abnormal cervical lymph nodes</w:t>
            </w:r>
          </w:p>
        </w:tc>
        <w:tc>
          <w:tcPr>
            <w:tcW w:w="2520" w:type="dxa"/>
          </w:tcPr>
          <w:p w:rsidR="0041455B" w:rsidRPr="00916415" w:rsidRDefault="0041455B" w:rsidP="00E36C9C">
            <w:pPr>
              <w:pStyle w:val="ListParagraph"/>
              <w:ind w:left="0"/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916415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all</w:t>
            </w:r>
          </w:p>
        </w:tc>
        <w:tc>
          <w:tcPr>
            <w:tcW w:w="2520" w:type="dxa"/>
          </w:tcPr>
          <w:p w:rsidR="0041455B" w:rsidRPr="00916415" w:rsidRDefault="0041455B" w:rsidP="00E36C9C">
            <w:pPr>
              <w:pStyle w:val="ListParagraph"/>
              <w:ind w:left="0"/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916415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A</w:t>
            </w:r>
          </w:p>
        </w:tc>
      </w:tr>
      <w:tr w:rsidR="0041455B" w:rsidRPr="00173441" w:rsidTr="00916415">
        <w:tc>
          <w:tcPr>
            <w:tcW w:w="5058" w:type="dxa"/>
          </w:tcPr>
          <w:p w:rsidR="0041455B" w:rsidRPr="00173441" w:rsidRDefault="0041455B" w:rsidP="00E36C9C">
            <w:pPr>
              <w:pStyle w:val="ListParagraph"/>
              <w:numPr>
                <w:ilvl w:val="0"/>
                <w:numId w:val="47"/>
              </w:num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Microcalcifications present in nodule</w:t>
            </w:r>
          </w:p>
        </w:tc>
        <w:tc>
          <w:tcPr>
            <w:tcW w:w="2520" w:type="dxa"/>
          </w:tcPr>
          <w:p w:rsidR="0041455B" w:rsidRPr="00916415" w:rsidRDefault="0041455B" w:rsidP="00E36C9C">
            <w:pPr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916415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</w:rPr>
              <w:t>&gt;</w:t>
            </w:r>
            <w:r w:rsidRPr="00916415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1 cm</w:t>
            </w:r>
          </w:p>
        </w:tc>
        <w:tc>
          <w:tcPr>
            <w:tcW w:w="2520" w:type="dxa"/>
          </w:tcPr>
          <w:p w:rsidR="0041455B" w:rsidRPr="00916415" w:rsidRDefault="0041455B" w:rsidP="00E36C9C">
            <w:pPr>
              <w:pStyle w:val="ListParagraph"/>
              <w:ind w:left="0"/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916415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B</w:t>
            </w:r>
          </w:p>
        </w:tc>
      </w:tr>
      <w:tr w:rsidR="0041455B" w:rsidRPr="00173441" w:rsidTr="00916415">
        <w:tc>
          <w:tcPr>
            <w:tcW w:w="5058" w:type="dxa"/>
          </w:tcPr>
          <w:p w:rsidR="0041455B" w:rsidRPr="00173441" w:rsidRDefault="0041455B" w:rsidP="00E36C9C">
            <w:pPr>
              <w:pStyle w:val="ListParagraph"/>
              <w:numPr>
                <w:ilvl w:val="0"/>
                <w:numId w:val="47"/>
              </w:num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Solid nodule</w:t>
            </w:r>
          </w:p>
        </w:tc>
        <w:tc>
          <w:tcPr>
            <w:tcW w:w="2520" w:type="dxa"/>
          </w:tcPr>
          <w:p w:rsidR="0041455B" w:rsidRPr="00916415" w:rsidRDefault="0041455B" w:rsidP="00E36C9C">
            <w:p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20" w:type="dxa"/>
          </w:tcPr>
          <w:p w:rsidR="0041455B" w:rsidRPr="00916415" w:rsidRDefault="0041455B" w:rsidP="00E36C9C">
            <w:pPr>
              <w:pStyle w:val="ListParagraph"/>
              <w:ind w:left="0"/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</w:tr>
      <w:tr w:rsidR="0041455B" w:rsidRPr="00173441" w:rsidTr="00916415">
        <w:tc>
          <w:tcPr>
            <w:tcW w:w="5058" w:type="dxa"/>
          </w:tcPr>
          <w:p w:rsidR="0041455B" w:rsidRPr="00173441" w:rsidRDefault="0041455B" w:rsidP="00E36C9C">
            <w:pPr>
              <w:pStyle w:val="ListParagraph"/>
              <w:numPr>
                <w:ilvl w:val="0"/>
                <w:numId w:val="37"/>
              </w:num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And </w:t>
            </w:r>
            <w:proofErr w:type="spellStart"/>
            <w: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h</w:t>
            </w: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ypoechoic</w:t>
            </w:r>
            <w:proofErr w:type="spellEnd"/>
          </w:p>
        </w:tc>
        <w:tc>
          <w:tcPr>
            <w:tcW w:w="2520" w:type="dxa"/>
          </w:tcPr>
          <w:p w:rsidR="0041455B" w:rsidRPr="00916415" w:rsidRDefault="0041455B" w:rsidP="00E36C9C">
            <w:pPr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916415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&gt; 1 cm</w:t>
            </w:r>
          </w:p>
        </w:tc>
        <w:tc>
          <w:tcPr>
            <w:tcW w:w="2520" w:type="dxa"/>
          </w:tcPr>
          <w:p w:rsidR="0041455B" w:rsidRPr="00916415" w:rsidRDefault="0041455B" w:rsidP="00E36C9C">
            <w:pPr>
              <w:pStyle w:val="ListParagraph"/>
              <w:ind w:left="0"/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916415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B</w:t>
            </w:r>
          </w:p>
        </w:tc>
      </w:tr>
      <w:tr w:rsidR="0041455B" w:rsidRPr="00173441" w:rsidTr="00916415">
        <w:tc>
          <w:tcPr>
            <w:tcW w:w="5058" w:type="dxa"/>
          </w:tcPr>
          <w:p w:rsidR="0041455B" w:rsidRPr="00173441" w:rsidRDefault="0041455B" w:rsidP="00E36C9C">
            <w:pPr>
              <w:pStyle w:val="ListParagraph"/>
              <w:numPr>
                <w:ilvl w:val="0"/>
                <w:numId w:val="37"/>
              </w:num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And </w:t>
            </w:r>
            <w:proofErr w:type="spellStart"/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iso</w:t>
            </w:r>
            <w:proofErr w:type="spellEnd"/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- or </w:t>
            </w:r>
            <w:proofErr w:type="spellStart"/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hyperechoic</w:t>
            </w:r>
            <w:proofErr w:type="spellEnd"/>
          </w:p>
        </w:tc>
        <w:tc>
          <w:tcPr>
            <w:tcW w:w="2520" w:type="dxa"/>
          </w:tcPr>
          <w:p w:rsidR="0041455B" w:rsidRPr="00916415" w:rsidRDefault="0041455B" w:rsidP="00E36C9C">
            <w:pPr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916415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</w:rPr>
              <w:t>&gt;</w:t>
            </w:r>
            <w:r w:rsidRPr="00916415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1 to 1.5 cm</w:t>
            </w:r>
          </w:p>
        </w:tc>
        <w:tc>
          <w:tcPr>
            <w:tcW w:w="2520" w:type="dxa"/>
          </w:tcPr>
          <w:p w:rsidR="0041455B" w:rsidRPr="00916415" w:rsidRDefault="0041455B" w:rsidP="00E36C9C">
            <w:pPr>
              <w:pStyle w:val="ListParagraph"/>
              <w:ind w:left="0"/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916415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C</w:t>
            </w:r>
          </w:p>
        </w:tc>
      </w:tr>
      <w:tr w:rsidR="0041455B" w:rsidRPr="00173441" w:rsidTr="00916415">
        <w:tc>
          <w:tcPr>
            <w:tcW w:w="5058" w:type="dxa"/>
          </w:tcPr>
          <w:p w:rsidR="0041455B" w:rsidRPr="00173441" w:rsidRDefault="0041455B" w:rsidP="00E36C9C">
            <w:pPr>
              <w:pStyle w:val="ListParagraph"/>
              <w:numPr>
                <w:ilvl w:val="0"/>
                <w:numId w:val="47"/>
              </w:num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Mixed cystic-solid nodule</w:t>
            </w:r>
          </w:p>
        </w:tc>
        <w:tc>
          <w:tcPr>
            <w:tcW w:w="2520" w:type="dxa"/>
          </w:tcPr>
          <w:p w:rsidR="0041455B" w:rsidRPr="00916415" w:rsidRDefault="0041455B" w:rsidP="00E36C9C">
            <w:pPr>
              <w:pStyle w:val="ListParagraph"/>
              <w:ind w:left="0"/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20" w:type="dxa"/>
          </w:tcPr>
          <w:p w:rsidR="0041455B" w:rsidRPr="00916415" w:rsidRDefault="0041455B" w:rsidP="00E36C9C">
            <w:pPr>
              <w:pStyle w:val="ListParagraph"/>
              <w:ind w:left="0"/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</w:tr>
      <w:tr w:rsidR="0041455B" w:rsidRPr="00173441" w:rsidTr="00916415">
        <w:tc>
          <w:tcPr>
            <w:tcW w:w="5058" w:type="dxa"/>
          </w:tcPr>
          <w:p w:rsidR="0041455B" w:rsidRPr="00173441" w:rsidRDefault="0041455B" w:rsidP="00E36C9C">
            <w:pPr>
              <w:pStyle w:val="ListParagraph"/>
              <w:numPr>
                <w:ilvl w:val="0"/>
                <w:numId w:val="37"/>
              </w:num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With any suspicious ultrasound features</w:t>
            </w:r>
          </w:p>
        </w:tc>
        <w:tc>
          <w:tcPr>
            <w:tcW w:w="2520" w:type="dxa"/>
          </w:tcPr>
          <w:p w:rsidR="0041455B" w:rsidRPr="00916415" w:rsidRDefault="0041455B" w:rsidP="00E36C9C">
            <w:pPr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916415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</w:rPr>
              <w:t>&gt;</w:t>
            </w:r>
            <w:r w:rsidRPr="00916415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1.5 to 2.0 cm</w:t>
            </w:r>
          </w:p>
        </w:tc>
        <w:tc>
          <w:tcPr>
            <w:tcW w:w="2520" w:type="dxa"/>
          </w:tcPr>
          <w:p w:rsidR="0041455B" w:rsidRPr="00916415" w:rsidRDefault="0041455B" w:rsidP="00E36C9C">
            <w:pPr>
              <w:pStyle w:val="ListParagraph"/>
              <w:ind w:left="0"/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916415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B</w:t>
            </w:r>
          </w:p>
        </w:tc>
      </w:tr>
      <w:tr w:rsidR="0041455B" w:rsidRPr="00173441" w:rsidTr="00916415">
        <w:tc>
          <w:tcPr>
            <w:tcW w:w="5058" w:type="dxa"/>
          </w:tcPr>
          <w:p w:rsidR="0041455B" w:rsidRPr="00173441" w:rsidRDefault="0041455B" w:rsidP="00E36C9C">
            <w:pPr>
              <w:pStyle w:val="ListParagraph"/>
              <w:numPr>
                <w:ilvl w:val="0"/>
                <w:numId w:val="37"/>
              </w:num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Without suspicious ultrasound features</w:t>
            </w:r>
          </w:p>
        </w:tc>
        <w:tc>
          <w:tcPr>
            <w:tcW w:w="2520" w:type="dxa"/>
          </w:tcPr>
          <w:p w:rsidR="0041455B" w:rsidRPr="00916415" w:rsidRDefault="0041455B" w:rsidP="00E36C9C">
            <w:pPr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916415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</w:rPr>
              <w:t>&gt;</w:t>
            </w:r>
            <w:r w:rsidRPr="00916415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2.0 cm</w:t>
            </w:r>
          </w:p>
        </w:tc>
        <w:tc>
          <w:tcPr>
            <w:tcW w:w="2520" w:type="dxa"/>
          </w:tcPr>
          <w:p w:rsidR="0041455B" w:rsidRPr="00916415" w:rsidRDefault="0041455B" w:rsidP="00E36C9C">
            <w:pPr>
              <w:pStyle w:val="ListParagraph"/>
              <w:ind w:left="0"/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916415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C</w:t>
            </w:r>
          </w:p>
        </w:tc>
      </w:tr>
      <w:tr w:rsidR="0041455B" w:rsidRPr="00173441" w:rsidTr="00916415">
        <w:tc>
          <w:tcPr>
            <w:tcW w:w="5058" w:type="dxa"/>
          </w:tcPr>
          <w:p w:rsidR="0041455B" w:rsidRPr="00173441" w:rsidRDefault="0041455B" w:rsidP="00E36C9C">
            <w:pPr>
              <w:pStyle w:val="ListParagraph"/>
              <w:numPr>
                <w:ilvl w:val="0"/>
                <w:numId w:val="47"/>
              </w:num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Spongiform nodule</w:t>
            </w:r>
          </w:p>
        </w:tc>
        <w:tc>
          <w:tcPr>
            <w:tcW w:w="2520" w:type="dxa"/>
          </w:tcPr>
          <w:p w:rsidR="0041455B" w:rsidRPr="00916415" w:rsidRDefault="0041455B" w:rsidP="00E36C9C">
            <w:pPr>
              <w:pStyle w:val="ListParagraph"/>
              <w:ind w:left="0"/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916415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&gt; 2.0 cm</w:t>
            </w:r>
          </w:p>
        </w:tc>
        <w:tc>
          <w:tcPr>
            <w:tcW w:w="2520" w:type="dxa"/>
          </w:tcPr>
          <w:p w:rsidR="0041455B" w:rsidRPr="00916415" w:rsidRDefault="0041455B" w:rsidP="00E36C9C">
            <w:pPr>
              <w:pStyle w:val="ListParagraph"/>
              <w:ind w:left="0"/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916415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C</w:t>
            </w:r>
          </w:p>
        </w:tc>
      </w:tr>
      <w:tr w:rsidR="0041455B" w:rsidRPr="00173441" w:rsidTr="00916415">
        <w:tc>
          <w:tcPr>
            <w:tcW w:w="5058" w:type="dxa"/>
          </w:tcPr>
          <w:p w:rsidR="0041455B" w:rsidRPr="00173441" w:rsidRDefault="0041455B" w:rsidP="00E36C9C">
            <w:pPr>
              <w:pStyle w:val="ListParagraph"/>
              <w:numPr>
                <w:ilvl w:val="0"/>
                <w:numId w:val="47"/>
              </w:num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Purely cystic nodule</w:t>
            </w:r>
          </w:p>
        </w:tc>
        <w:tc>
          <w:tcPr>
            <w:tcW w:w="5040" w:type="dxa"/>
            <w:gridSpan w:val="2"/>
          </w:tcPr>
          <w:p w:rsidR="0041455B" w:rsidRPr="00916415" w:rsidRDefault="0041455B" w:rsidP="00E36C9C">
            <w:pPr>
              <w:pStyle w:val="ListParagraph"/>
              <w:ind w:left="0"/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916415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Not recommended</w:t>
            </w:r>
          </w:p>
        </w:tc>
      </w:tr>
    </w:tbl>
    <w:p w:rsidR="0041455B" w:rsidRPr="00F90EC5" w:rsidRDefault="0041455B" w:rsidP="0041455B">
      <w:pPr>
        <w:pStyle w:val="ListParagraph"/>
        <w:spacing w:after="0" w:line="240" w:lineRule="auto"/>
        <w:ind w:left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41455B" w:rsidRPr="0041455B" w:rsidRDefault="0041455B" w:rsidP="0041455B">
      <w:pPr>
        <w:pStyle w:val="ListParagraph"/>
        <w:numPr>
          <w:ilvl w:val="0"/>
          <w:numId w:val="38"/>
        </w:num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41455B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Causes of Thyroid Nodules: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 w:rsidR="0041455B" w:rsidRPr="00173441" w:rsidTr="00E36C9C">
        <w:tc>
          <w:tcPr>
            <w:tcW w:w="5058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>Benign</w:t>
            </w:r>
          </w:p>
        </w:tc>
        <w:tc>
          <w:tcPr>
            <w:tcW w:w="5058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>Malignant</w:t>
            </w:r>
          </w:p>
        </w:tc>
      </w:tr>
      <w:tr w:rsidR="0041455B" w:rsidRPr="00173441" w:rsidTr="00E36C9C">
        <w:tc>
          <w:tcPr>
            <w:tcW w:w="5058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Multinodular goiter</w:t>
            </w:r>
          </w:p>
        </w:tc>
        <w:tc>
          <w:tcPr>
            <w:tcW w:w="5058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Papillary CA</w:t>
            </w:r>
          </w:p>
        </w:tc>
      </w:tr>
      <w:tr w:rsidR="0041455B" w:rsidRPr="00173441" w:rsidTr="00E36C9C">
        <w:tc>
          <w:tcPr>
            <w:tcW w:w="5058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Hashimoto’s thyroiditis</w:t>
            </w:r>
          </w:p>
        </w:tc>
        <w:tc>
          <w:tcPr>
            <w:tcW w:w="5058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Follicular CA</w:t>
            </w:r>
          </w:p>
        </w:tc>
      </w:tr>
      <w:tr w:rsidR="0041455B" w:rsidRPr="00173441" w:rsidTr="00E36C9C">
        <w:tc>
          <w:tcPr>
            <w:tcW w:w="5058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Cysts: colloid, simple or hemorrhagic</w:t>
            </w:r>
          </w:p>
        </w:tc>
        <w:tc>
          <w:tcPr>
            <w:tcW w:w="5058" w:type="dxa"/>
          </w:tcPr>
          <w:p w:rsidR="0041455B" w:rsidRPr="00173441" w:rsidRDefault="0041455B" w:rsidP="00E36C9C">
            <w:pPr>
              <w:pStyle w:val="ListParagraph"/>
              <w:numPr>
                <w:ilvl w:val="0"/>
                <w:numId w:val="37"/>
              </w:num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Minimally or widely invasive</w:t>
            </w:r>
          </w:p>
        </w:tc>
      </w:tr>
      <w:tr w:rsidR="0041455B" w:rsidRPr="00173441" w:rsidTr="00E36C9C">
        <w:tc>
          <w:tcPr>
            <w:tcW w:w="5058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Follicular adenomas</w:t>
            </w:r>
          </w:p>
        </w:tc>
        <w:tc>
          <w:tcPr>
            <w:tcW w:w="5058" w:type="dxa"/>
          </w:tcPr>
          <w:p w:rsidR="0041455B" w:rsidRPr="00173441" w:rsidRDefault="0041455B" w:rsidP="00E36C9C">
            <w:pPr>
              <w:pStyle w:val="ListParagraph"/>
              <w:numPr>
                <w:ilvl w:val="0"/>
                <w:numId w:val="37"/>
              </w:num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proofErr w:type="spellStart"/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Oxphilic</w:t>
            </w:r>
            <w:proofErr w:type="spellEnd"/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(Hurtle-cell) type</w:t>
            </w:r>
          </w:p>
        </w:tc>
      </w:tr>
      <w:tr w:rsidR="0041455B" w:rsidRPr="00173441" w:rsidTr="00E36C9C">
        <w:tc>
          <w:tcPr>
            <w:tcW w:w="5058" w:type="dxa"/>
          </w:tcPr>
          <w:p w:rsidR="0041455B" w:rsidRPr="00173441" w:rsidRDefault="0041455B" w:rsidP="00E36C9C">
            <w:pPr>
              <w:pStyle w:val="ListParagraph"/>
              <w:numPr>
                <w:ilvl w:val="0"/>
                <w:numId w:val="37"/>
              </w:num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proofErr w:type="spellStart"/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Macrofollicular</w:t>
            </w:r>
            <w:proofErr w:type="spellEnd"/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adenomas</w:t>
            </w:r>
          </w:p>
        </w:tc>
        <w:tc>
          <w:tcPr>
            <w:tcW w:w="5058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Medullary CA</w:t>
            </w:r>
          </w:p>
        </w:tc>
      </w:tr>
      <w:tr w:rsidR="0041455B" w:rsidRPr="00173441" w:rsidTr="00E36C9C">
        <w:tc>
          <w:tcPr>
            <w:tcW w:w="5058" w:type="dxa"/>
          </w:tcPr>
          <w:p w:rsidR="0041455B" w:rsidRPr="00173441" w:rsidRDefault="0041455B" w:rsidP="00E36C9C">
            <w:pPr>
              <w:pStyle w:val="ListParagraph"/>
              <w:numPr>
                <w:ilvl w:val="0"/>
                <w:numId w:val="37"/>
              </w:num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proofErr w:type="spellStart"/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Microfollicular</w:t>
            </w:r>
            <w:proofErr w:type="spellEnd"/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or cellular adenomas</w:t>
            </w:r>
          </w:p>
        </w:tc>
        <w:tc>
          <w:tcPr>
            <w:tcW w:w="5058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Anaplastic CA</w:t>
            </w:r>
          </w:p>
        </w:tc>
      </w:tr>
      <w:tr w:rsidR="0041455B" w:rsidRPr="00173441" w:rsidTr="00E36C9C">
        <w:tc>
          <w:tcPr>
            <w:tcW w:w="5058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Hurtle cell (</w:t>
            </w:r>
            <w:proofErr w:type="spellStart"/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oxyphil</w:t>
            </w:r>
            <w:proofErr w:type="spellEnd"/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-cell) adenomas</w:t>
            </w:r>
          </w:p>
        </w:tc>
        <w:tc>
          <w:tcPr>
            <w:tcW w:w="5058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Primary thyroid lymphoma</w:t>
            </w:r>
          </w:p>
        </w:tc>
      </w:tr>
      <w:tr w:rsidR="0041455B" w:rsidRPr="00173441" w:rsidTr="00E36C9C">
        <w:tc>
          <w:tcPr>
            <w:tcW w:w="5058" w:type="dxa"/>
          </w:tcPr>
          <w:p w:rsidR="0041455B" w:rsidRPr="00173441" w:rsidRDefault="0041455B" w:rsidP="00E36C9C">
            <w:pPr>
              <w:pStyle w:val="ListParagraph"/>
              <w:numPr>
                <w:ilvl w:val="0"/>
                <w:numId w:val="37"/>
              </w:num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Macro- or </w:t>
            </w:r>
            <w:proofErr w:type="spellStart"/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microfollicular</w:t>
            </w:r>
            <w:proofErr w:type="spellEnd"/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patterns</w:t>
            </w:r>
          </w:p>
        </w:tc>
        <w:tc>
          <w:tcPr>
            <w:tcW w:w="5058" w:type="dxa"/>
          </w:tcPr>
          <w:p w:rsidR="0041455B" w:rsidRPr="00173441" w:rsidRDefault="0041455B" w:rsidP="00E36C9C">
            <w:pPr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7344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Metastatic carcinoma (breast, renal cell, others)</w:t>
            </w:r>
          </w:p>
        </w:tc>
      </w:tr>
    </w:tbl>
    <w:p w:rsidR="00EB5311" w:rsidRDefault="00EB5311" w:rsidP="00EB5311">
      <w:pPr>
        <w:tabs>
          <w:tab w:val="left" w:pos="2066"/>
        </w:tabs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41455B" w:rsidRDefault="0041455B" w:rsidP="0041455B">
      <w:pPr>
        <w:pStyle w:val="ListParagraph"/>
        <w:numPr>
          <w:ilvl w:val="0"/>
          <w:numId w:val="38"/>
        </w:numPr>
        <w:tabs>
          <w:tab w:val="left" w:pos="2066"/>
        </w:tabs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Other work-up</w:t>
      </w:r>
    </w:p>
    <w:p w:rsidR="0041455B" w:rsidRDefault="0041455B" w:rsidP="0041455B">
      <w:pPr>
        <w:pStyle w:val="ListParagraph"/>
        <w:numPr>
          <w:ilvl w:val="1"/>
          <w:numId w:val="38"/>
        </w:numPr>
        <w:tabs>
          <w:tab w:val="left" w:pos="2066"/>
        </w:tabs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Calcitonin- not recommended</w:t>
      </w:r>
      <w:r w:rsidR="00A97AC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as routine</w:t>
      </w:r>
      <w:bookmarkStart w:id="0" w:name="_GoBack"/>
      <w:bookmarkEnd w:id="0"/>
    </w:p>
    <w:p w:rsidR="0041455B" w:rsidRPr="0041455B" w:rsidRDefault="0041455B" w:rsidP="0041455B">
      <w:pPr>
        <w:pStyle w:val="ListParagraph"/>
        <w:numPr>
          <w:ilvl w:val="1"/>
          <w:numId w:val="38"/>
        </w:numPr>
        <w:tabs>
          <w:tab w:val="left" w:pos="2066"/>
        </w:tabs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Anti-thyroid peroxidase (TPO) antibodies and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thyroglobin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- not recommended as routine</w:t>
      </w:r>
    </w:p>
    <w:p w:rsidR="00EB5311" w:rsidRDefault="00EB5311" w:rsidP="00EB5311">
      <w:pPr>
        <w:tabs>
          <w:tab w:val="left" w:pos="2066"/>
        </w:tabs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B5311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lastRenderedPageBreak/>
        <w:t>Management: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noProof/>
        </w:rPr>
        <w:drawing>
          <wp:inline distT="0" distB="0" distL="0" distR="0" wp14:anchorId="2E569213" wp14:editId="4A2EBB78">
            <wp:extent cx="6432011" cy="6559826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35000" cy="656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311" w:rsidRDefault="00EB5311" w:rsidP="00A94A92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sectPr w:rsidR="00EB5311" w:rsidSect="009B5DE0">
      <w:headerReference w:type="default" r:id="rId12"/>
      <w:footerReference w:type="default" r:id="rId13"/>
      <w:pgSz w:w="12240" w:h="15840"/>
      <w:pgMar w:top="1440" w:right="1170" w:bottom="540" w:left="1170" w:header="270" w:footer="2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0A4" w:rsidRDefault="00EC60A4" w:rsidP="00EC60A4">
      <w:pPr>
        <w:spacing w:after="0" w:line="240" w:lineRule="auto"/>
      </w:pPr>
      <w:r>
        <w:separator/>
      </w:r>
    </w:p>
  </w:endnote>
  <w:endnote w:type="continuationSeparator" w:id="0">
    <w:p w:rsidR="00EC60A4" w:rsidRDefault="00EC60A4" w:rsidP="00EC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77" w:rsidRPr="00FC4B77" w:rsidRDefault="00A94A92" w:rsidP="00FC4B77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Thyroid Nodules</w:t>
    </w:r>
    <w:r w:rsidR="00310230">
      <w:rPr>
        <w:sz w:val="20"/>
        <w:szCs w:val="20"/>
      </w:rPr>
      <w:t>- 2014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0A4" w:rsidRDefault="00EC60A4" w:rsidP="00EC60A4">
      <w:pPr>
        <w:spacing w:after="0" w:line="240" w:lineRule="auto"/>
      </w:pPr>
      <w:r>
        <w:separator/>
      </w:r>
    </w:p>
  </w:footnote>
  <w:footnote w:type="continuationSeparator" w:id="0">
    <w:p w:rsidR="00EC60A4" w:rsidRDefault="00EC60A4" w:rsidP="00EC6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6592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5E43DE" w:rsidRDefault="005E43D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7A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60A4" w:rsidRDefault="005E43DE">
    <w:pPr>
      <w:pStyle w:val="Header"/>
    </w:pPr>
    <w:r>
      <w:rPr>
        <w:noProof/>
      </w:rPr>
      <w:drawing>
        <wp:inline distT="0" distB="0" distL="0" distR="0" wp14:anchorId="5CA033D7" wp14:editId="08F1ADDA">
          <wp:extent cx="1375576" cy="43956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N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96" cy="439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E2A"/>
    <w:multiLevelType w:val="hybridMultilevel"/>
    <w:tmpl w:val="3FB80B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EA46F7"/>
    <w:multiLevelType w:val="hybridMultilevel"/>
    <w:tmpl w:val="86FE5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95A01"/>
    <w:multiLevelType w:val="hybridMultilevel"/>
    <w:tmpl w:val="64A43BFC"/>
    <w:lvl w:ilvl="0" w:tplc="51243EF8">
      <w:start w:val="1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93900"/>
    <w:multiLevelType w:val="hybridMultilevel"/>
    <w:tmpl w:val="ECF415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D260B"/>
    <w:multiLevelType w:val="hybridMultilevel"/>
    <w:tmpl w:val="C6AE9A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F13D88"/>
    <w:multiLevelType w:val="hybridMultilevel"/>
    <w:tmpl w:val="21AC2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C7AE5"/>
    <w:multiLevelType w:val="hybridMultilevel"/>
    <w:tmpl w:val="4AECA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1587D"/>
    <w:multiLevelType w:val="hybridMultilevel"/>
    <w:tmpl w:val="2AB24F3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76247B"/>
    <w:multiLevelType w:val="hybridMultilevel"/>
    <w:tmpl w:val="A1C46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A4177"/>
    <w:multiLevelType w:val="hybridMultilevel"/>
    <w:tmpl w:val="8B884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0B03B4"/>
    <w:multiLevelType w:val="hybridMultilevel"/>
    <w:tmpl w:val="F1807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F3932"/>
    <w:multiLevelType w:val="hybridMultilevel"/>
    <w:tmpl w:val="7AF6A8C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B07199"/>
    <w:multiLevelType w:val="hybridMultilevel"/>
    <w:tmpl w:val="9FB08C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91E2132"/>
    <w:multiLevelType w:val="hybridMultilevel"/>
    <w:tmpl w:val="585074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9C238B4"/>
    <w:multiLevelType w:val="hybridMultilevel"/>
    <w:tmpl w:val="52B0AB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F97B9A"/>
    <w:multiLevelType w:val="hybridMultilevel"/>
    <w:tmpl w:val="219A95BC"/>
    <w:lvl w:ilvl="0" w:tplc="CC00C0D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074246"/>
    <w:multiLevelType w:val="hybridMultilevel"/>
    <w:tmpl w:val="7FDE0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2739DF"/>
    <w:multiLevelType w:val="hybridMultilevel"/>
    <w:tmpl w:val="CA443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39F0D05"/>
    <w:multiLevelType w:val="hybridMultilevel"/>
    <w:tmpl w:val="0848FE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D73125"/>
    <w:multiLevelType w:val="hybridMultilevel"/>
    <w:tmpl w:val="4998E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6C141C4"/>
    <w:multiLevelType w:val="hybridMultilevel"/>
    <w:tmpl w:val="A6767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8B36CCE"/>
    <w:multiLevelType w:val="hybridMultilevel"/>
    <w:tmpl w:val="98D49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91B6F27"/>
    <w:multiLevelType w:val="hybridMultilevel"/>
    <w:tmpl w:val="156AD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351A4A"/>
    <w:multiLevelType w:val="hybridMultilevel"/>
    <w:tmpl w:val="5A447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537B71"/>
    <w:multiLevelType w:val="hybridMultilevel"/>
    <w:tmpl w:val="5C604C5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3D9E16EA"/>
    <w:multiLevelType w:val="hybridMultilevel"/>
    <w:tmpl w:val="91841CC0"/>
    <w:lvl w:ilvl="0" w:tplc="24345F7C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F760F4"/>
    <w:multiLevelType w:val="hybridMultilevel"/>
    <w:tmpl w:val="5F42C7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3A264D1"/>
    <w:multiLevelType w:val="hybridMultilevel"/>
    <w:tmpl w:val="D368D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9D31D3"/>
    <w:multiLevelType w:val="hybridMultilevel"/>
    <w:tmpl w:val="B8FE758E"/>
    <w:lvl w:ilvl="0" w:tplc="003098F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373FAD"/>
    <w:multiLevelType w:val="hybridMultilevel"/>
    <w:tmpl w:val="1018A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073A14"/>
    <w:multiLevelType w:val="hybridMultilevel"/>
    <w:tmpl w:val="232466A8"/>
    <w:lvl w:ilvl="0" w:tplc="36BC20A0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D641FC"/>
    <w:multiLevelType w:val="hybridMultilevel"/>
    <w:tmpl w:val="268E5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E3510E9"/>
    <w:multiLevelType w:val="hybridMultilevel"/>
    <w:tmpl w:val="ED32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8F11B8"/>
    <w:multiLevelType w:val="hybridMultilevel"/>
    <w:tmpl w:val="B044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0C3883"/>
    <w:multiLevelType w:val="hybridMultilevel"/>
    <w:tmpl w:val="60982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466CC9"/>
    <w:multiLevelType w:val="hybridMultilevel"/>
    <w:tmpl w:val="931C13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B15C27"/>
    <w:multiLevelType w:val="hybridMultilevel"/>
    <w:tmpl w:val="42AE6040"/>
    <w:lvl w:ilvl="0" w:tplc="51243EF8">
      <w:start w:val="1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A52B07"/>
    <w:multiLevelType w:val="hybridMultilevel"/>
    <w:tmpl w:val="DED88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FA61ED0"/>
    <w:multiLevelType w:val="hybridMultilevel"/>
    <w:tmpl w:val="6A6061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494F7A"/>
    <w:multiLevelType w:val="hybridMultilevel"/>
    <w:tmpl w:val="949EDF52"/>
    <w:lvl w:ilvl="0" w:tplc="60B4342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457C29"/>
    <w:multiLevelType w:val="hybridMultilevel"/>
    <w:tmpl w:val="F86AA9F2"/>
    <w:lvl w:ilvl="0" w:tplc="003098F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7C0968"/>
    <w:multiLevelType w:val="hybridMultilevel"/>
    <w:tmpl w:val="91C4A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C43024"/>
    <w:multiLevelType w:val="hybridMultilevel"/>
    <w:tmpl w:val="A3209142"/>
    <w:lvl w:ilvl="0" w:tplc="79ECCAE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1462A8"/>
    <w:multiLevelType w:val="hybridMultilevel"/>
    <w:tmpl w:val="CC6CE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1C5CBB"/>
    <w:multiLevelType w:val="hybridMultilevel"/>
    <w:tmpl w:val="2FBA7B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A4B5CF9"/>
    <w:multiLevelType w:val="hybridMultilevel"/>
    <w:tmpl w:val="10D2A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F2F72F6"/>
    <w:multiLevelType w:val="hybridMultilevel"/>
    <w:tmpl w:val="532EA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2"/>
  </w:num>
  <w:num w:numId="3">
    <w:abstractNumId w:val="19"/>
  </w:num>
  <w:num w:numId="4">
    <w:abstractNumId w:val="13"/>
  </w:num>
  <w:num w:numId="5">
    <w:abstractNumId w:val="9"/>
  </w:num>
  <w:num w:numId="6">
    <w:abstractNumId w:val="26"/>
  </w:num>
  <w:num w:numId="7">
    <w:abstractNumId w:val="6"/>
  </w:num>
  <w:num w:numId="8">
    <w:abstractNumId w:val="11"/>
  </w:num>
  <w:num w:numId="9">
    <w:abstractNumId w:val="29"/>
  </w:num>
  <w:num w:numId="10">
    <w:abstractNumId w:val="4"/>
  </w:num>
  <w:num w:numId="11">
    <w:abstractNumId w:val="0"/>
  </w:num>
  <w:num w:numId="12">
    <w:abstractNumId w:val="46"/>
  </w:num>
  <w:num w:numId="13">
    <w:abstractNumId w:val="31"/>
  </w:num>
  <w:num w:numId="14">
    <w:abstractNumId w:val="14"/>
  </w:num>
  <w:num w:numId="15">
    <w:abstractNumId w:val="8"/>
  </w:num>
  <w:num w:numId="16">
    <w:abstractNumId w:val="37"/>
  </w:num>
  <w:num w:numId="17">
    <w:abstractNumId w:val="36"/>
  </w:num>
  <w:num w:numId="18">
    <w:abstractNumId w:val="2"/>
  </w:num>
  <w:num w:numId="19">
    <w:abstractNumId w:val="34"/>
  </w:num>
  <w:num w:numId="20">
    <w:abstractNumId w:val="21"/>
  </w:num>
  <w:num w:numId="21">
    <w:abstractNumId w:val="17"/>
  </w:num>
  <w:num w:numId="22">
    <w:abstractNumId w:val="20"/>
  </w:num>
  <w:num w:numId="23">
    <w:abstractNumId w:val="22"/>
  </w:num>
  <w:num w:numId="24">
    <w:abstractNumId w:val="1"/>
  </w:num>
  <w:num w:numId="25">
    <w:abstractNumId w:val="27"/>
  </w:num>
  <w:num w:numId="26">
    <w:abstractNumId w:val="32"/>
  </w:num>
  <w:num w:numId="27">
    <w:abstractNumId w:val="23"/>
  </w:num>
  <w:num w:numId="28">
    <w:abstractNumId w:val="24"/>
  </w:num>
  <w:num w:numId="29">
    <w:abstractNumId w:val="43"/>
  </w:num>
  <w:num w:numId="30">
    <w:abstractNumId w:val="44"/>
  </w:num>
  <w:num w:numId="31">
    <w:abstractNumId w:val="16"/>
  </w:num>
  <w:num w:numId="32">
    <w:abstractNumId w:val="35"/>
  </w:num>
  <w:num w:numId="33">
    <w:abstractNumId w:val="18"/>
  </w:num>
  <w:num w:numId="34">
    <w:abstractNumId w:val="5"/>
  </w:num>
  <w:num w:numId="35">
    <w:abstractNumId w:val="10"/>
  </w:num>
  <w:num w:numId="36">
    <w:abstractNumId w:val="3"/>
  </w:num>
  <w:num w:numId="37">
    <w:abstractNumId w:val="41"/>
  </w:num>
  <w:num w:numId="38">
    <w:abstractNumId w:val="38"/>
  </w:num>
  <w:num w:numId="39">
    <w:abstractNumId w:val="25"/>
  </w:num>
  <w:num w:numId="40">
    <w:abstractNumId w:val="30"/>
  </w:num>
  <w:num w:numId="41">
    <w:abstractNumId w:val="15"/>
  </w:num>
  <w:num w:numId="42">
    <w:abstractNumId w:val="42"/>
  </w:num>
  <w:num w:numId="43">
    <w:abstractNumId w:val="39"/>
  </w:num>
  <w:num w:numId="44">
    <w:abstractNumId w:val="28"/>
  </w:num>
  <w:num w:numId="45">
    <w:abstractNumId w:val="40"/>
  </w:num>
  <w:num w:numId="46">
    <w:abstractNumId w:val="45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0A4"/>
    <w:rsid w:val="00050E1B"/>
    <w:rsid w:val="0006770D"/>
    <w:rsid w:val="00085F4D"/>
    <w:rsid w:val="000B1706"/>
    <w:rsid w:val="000D5E75"/>
    <w:rsid w:val="000F6C22"/>
    <w:rsid w:val="00121AB5"/>
    <w:rsid w:val="00155043"/>
    <w:rsid w:val="00173441"/>
    <w:rsid w:val="001A6DDD"/>
    <w:rsid w:val="001B02DB"/>
    <w:rsid w:val="00206804"/>
    <w:rsid w:val="00210D58"/>
    <w:rsid w:val="00240F20"/>
    <w:rsid w:val="002B0A34"/>
    <w:rsid w:val="00310230"/>
    <w:rsid w:val="00316F74"/>
    <w:rsid w:val="00320396"/>
    <w:rsid w:val="003A7092"/>
    <w:rsid w:val="003B1D80"/>
    <w:rsid w:val="003E7AB6"/>
    <w:rsid w:val="0041455B"/>
    <w:rsid w:val="004223A8"/>
    <w:rsid w:val="00476E8E"/>
    <w:rsid w:val="004836D4"/>
    <w:rsid w:val="00484CE3"/>
    <w:rsid w:val="00541A14"/>
    <w:rsid w:val="0055157E"/>
    <w:rsid w:val="005C00E3"/>
    <w:rsid w:val="005E32E4"/>
    <w:rsid w:val="005E43DE"/>
    <w:rsid w:val="005E78CD"/>
    <w:rsid w:val="0060728B"/>
    <w:rsid w:val="00625B0C"/>
    <w:rsid w:val="0068318D"/>
    <w:rsid w:val="00697814"/>
    <w:rsid w:val="006D5B60"/>
    <w:rsid w:val="007103DC"/>
    <w:rsid w:val="00724AB4"/>
    <w:rsid w:val="0073177D"/>
    <w:rsid w:val="00805B14"/>
    <w:rsid w:val="00864E22"/>
    <w:rsid w:val="00875747"/>
    <w:rsid w:val="00890483"/>
    <w:rsid w:val="008B4EFC"/>
    <w:rsid w:val="00913CA1"/>
    <w:rsid w:val="00916415"/>
    <w:rsid w:val="009525AE"/>
    <w:rsid w:val="0095363B"/>
    <w:rsid w:val="00965C75"/>
    <w:rsid w:val="009B5DE0"/>
    <w:rsid w:val="009E4276"/>
    <w:rsid w:val="00A131FF"/>
    <w:rsid w:val="00A2689C"/>
    <w:rsid w:val="00A51C66"/>
    <w:rsid w:val="00A530F2"/>
    <w:rsid w:val="00A7079B"/>
    <w:rsid w:val="00A94A92"/>
    <w:rsid w:val="00A976BA"/>
    <w:rsid w:val="00A97AC0"/>
    <w:rsid w:val="00AC3591"/>
    <w:rsid w:val="00B640EB"/>
    <w:rsid w:val="00B9764B"/>
    <w:rsid w:val="00BD3DEF"/>
    <w:rsid w:val="00BF7AEA"/>
    <w:rsid w:val="00C32869"/>
    <w:rsid w:val="00C53203"/>
    <w:rsid w:val="00CD3978"/>
    <w:rsid w:val="00D07667"/>
    <w:rsid w:val="00D2008F"/>
    <w:rsid w:val="00D6236C"/>
    <w:rsid w:val="00D82A43"/>
    <w:rsid w:val="00E071EC"/>
    <w:rsid w:val="00E340BD"/>
    <w:rsid w:val="00EB5311"/>
    <w:rsid w:val="00EC60A4"/>
    <w:rsid w:val="00ED6D1F"/>
    <w:rsid w:val="00F26E40"/>
    <w:rsid w:val="00F50CCA"/>
    <w:rsid w:val="00F90EC5"/>
    <w:rsid w:val="00F9134C"/>
    <w:rsid w:val="00FC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0A4"/>
  </w:style>
  <w:style w:type="paragraph" w:styleId="Footer">
    <w:name w:val="footer"/>
    <w:basedOn w:val="Normal"/>
    <w:link w:val="FooterChar"/>
    <w:uiPriority w:val="99"/>
    <w:unhideWhenUsed/>
    <w:rsid w:val="00EC6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0A4"/>
  </w:style>
  <w:style w:type="paragraph" w:styleId="BalloonText">
    <w:name w:val="Balloon Text"/>
    <w:basedOn w:val="Normal"/>
    <w:link w:val="BalloonTextChar"/>
    <w:uiPriority w:val="99"/>
    <w:semiHidden/>
    <w:unhideWhenUsed/>
    <w:rsid w:val="00EC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0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60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5F4D"/>
    <w:pPr>
      <w:ind w:left="720"/>
      <w:contextualSpacing/>
    </w:pPr>
  </w:style>
  <w:style w:type="table" w:styleId="TableGrid">
    <w:name w:val="Table Grid"/>
    <w:basedOn w:val="TableNormal"/>
    <w:uiPriority w:val="59"/>
    <w:rsid w:val="00483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0A4"/>
  </w:style>
  <w:style w:type="paragraph" w:styleId="Footer">
    <w:name w:val="footer"/>
    <w:basedOn w:val="Normal"/>
    <w:link w:val="FooterChar"/>
    <w:uiPriority w:val="99"/>
    <w:unhideWhenUsed/>
    <w:rsid w:val="00EC6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0A4"/>
  </w:style>
  <w:style w:type="paragraph" w:styleId="BalloonText">
    <w:name w:val="Balloon Text"/>
    <w:basedOn w:val="Normal"/>
    <w:link w:val="BalloonTextChar"/>
    <w:uiPriority w:val="99"/>
    <w:semiHidden/>
    <w:unhideWhenUsed/>
    <w:rsid w:val="00EC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0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60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5F4D"/>
    <w:pPr>
      <w:ind w:left="720"/>
      <w:contextualSpacing/>
    </w:pPr>
  </w:style>
  <w:style w:type="table" w:styleId="TableGrid">
    <w:name w:val="Table Grid"/>
    <w:basedOn w:val="TableNormal"/>
    <w:uiPriority w:val="59"/>
    <w:rsid w:val="00483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uptodate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6F3615A3BA344AAF7923A7C786F590" ma:contentTypeVersion="0" ma:contentTypeDescription="Create a new document." ma:contentTypeScope="" ma:versionID="ab1f15f594cd64637054871b5ac3b7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3D41F0-7015-4F56-A2CB-05EEDC2B86C1}"/>
</file>

<file path=customXml/itemProps2.xml><?xml version="1.0" encoding="utf-8"?>
<ds:datastoreItem xmlns:ds="http://schemas.openxmlformats.org/officeDocument/2006/customXml" ds:itemID="{42CAFABC-D360-4AFA-8250-D385411F3FED}"/>
</file>

<file path=customXml/itemProps3.xml><?xml version="1.0" encoding="utf-8"?>
<ds:datastoreItem xmlns:ds="http://schemas.openxmlformats.org/officeDocument/2006/customXml" ds:itemID="{D01BB6BD-5123-4EE2-B26B-BAAFE458887B}"/>
</file>

<file path=customXml/itemProps4.xml><?xml version="1.0" encoding="utf-8"?>
<ds:datastoreItem xmlns:ds="http://schemas.openxmlformats.org/officeDocument/2006/customXml" ds:itemID="{7DCDAF0E-3106-41A0-B396-7EF36F96FA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Cassidy Tsay</dc:creator>
  <cp:lastModifiedBy>Cassidy Tsay</cp:lastModifiedBy>
  <cp:revision>2</cp:revision>
  <cp:lastPrinted>2014-01-02T19:47:00Z</cp:lastPrinted>
  <dcterms:created xsi:type="dcterms:W3CDTF">2014-01-08T00:59:00Z</dcterms:created>
  <dcterms:modified xsi:type="dcterms:W3CDTF">2014-01-08T00:59:00Z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0x0101001B6F3615A3BA344AAF7923A7C786F590</vt:lpwstr>
  </property>
</Properties>
</file>